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1F" w:rsidRDefault="00F25F15" w:rsidP="00F25F15">
      <w:pPr>
        <w:widowControl w:val="0"/>
        <w:spacing w:after="0" w:line="100" w:lineRule="atLeast"/>
        <w:jc w:val="righ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Утверждаю:</w:t>
      </w:r>
    </w:p>
    <w:p w:rsidR="00F25F15" w:rsidRDefault="00F25F15" w:rsidP="00F25F15">
      <w:pPr>
        <w:widowControl w:val="0"/>
        <w:spacing w:after="0" w:line="100" w:lineRule="atLeast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Директор МКУ ДО «Мокроусовский ДДТ»</w:t>
      </w:r>
    </w:p>
    <w:p w:rsidR="00F25F15" w:rsidRDefault="00F25F15" w:rsidP="00F25F15">
      <w:pPr>
        <w:widowControl w:val="0"/>
        <w:spacing w:after="0" w:line="10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F25F15" w:rsidRDefault="00F25F15" w:rsidP="00F25F15">
      <w:pPr>
        <w:widowControl w:val="0"/>
        <w:spacing w:after="0" w:line="100" w:lineRule="atLeast"/>
        <w:jc w:val="right"/>
        <w:rPr>
          <w:rFonts w:ascii="Arial" w:hAnsi="Arial" w:cs="Arial"/>
          <w:color w:val="000000"/>
          <w:sz w:val="24"/>
          <w:szCs w:val="24"/>
        </w:rPr>
      </w:pPr>
      <w:bookmarkStart w:id="1" w:name="Par21"/>
      <w:bookmarkEnd w:id="1"/>
      <w:r>
        <w:rPr>
          <w:rFonts w:ascii="Arial" w:hAnsi="Arial" w:cs="Arial"/>
          <w:color w:val="000000"/>
          <w:sz w:val="24"/>
          <w:szCs w:val="24"/>
        </w:rPr>
        <w:t>_____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В.В.Сединкина</w:t>
      </w:r>
      <w:proofErr w:type="spellEnd"/>
    </w:p>
    <w:p w:rsidR="00F25F15" w:rsidRDefault="00F25F15" w:rsidP="00F25F15">
      <w:pPr>
        <w:widowControl w:val="0"/>
        <w:spacing w:after="0" w:line="100" w:lineRule="atLeast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</w:t>
      </w:r>
    </w:p>
    <w:p w:rsidR="002B721F" w:rsidRDefault="002B721F" w:rsidP="002B721F">
      <w:pPr>
        <w:widowControl w:val="0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</w:p>
    <w:p w:rsidR="002B721F" w:rsidRDefault="002B721F" w:rsidP="002B721F">
      <w:pPr>
        <w:widowControl w:val="0"/>
        <w:spacing w:after="0" w:line="1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ПОЛОЖЕНИЕ </w:t>
      </w:r>
    </w:p>
    <w:p w:rsidR="00E1652B" w:rsidRDefault="002B721F" w:rsidP="002B721F">
      <w:pPr>
        <w:widowControl w:val="0"/>
        <w:spacing w:after="0" w:line="1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об обработке персональных данных </w:t>
      </w:r>
    </w:p>
    <w:p w:rsidR="002B721F" w:rsidRDefault="002B721F" w:rsidP="002B721F">
      <w:pPr>
        <w:widowControl w:val="0"/>
        <w:spacing w:after="0" w:line="10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в </w:t>
      </w:r>
      <w:r w:rsidR="00E1652B">
        <w:rPr>
          <w:rFonts w:ascii="Arial" w:hAnsi="Arial" w:cs="Arial"/>
          <w:b/>
          <w:color w:val="000000"/>
          <w:sz w:val="24"/>
          <w:szCs w:val="24"/>
        </w:rPr>
        <w:t>МКУ ДО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«</w:t>
      </w:r>
      <w:r w:rsidR="00E1652B">
        <w:rPr>
          <w:rFonts w:ascii="Arial" w:hAnsi="Arial" w:cs="Arial"/>
          <w:b/>
          <w:color w:val="000000"/>
          <w:sz w:val="24"/>
          <w:szCs w:val="24"/>
        </w:rPr>
        <w:t>Мокроусовский дом детского творчества</w:t>
      </w:r>
      <w:r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2B721F" w:rsidRDefault="002B721F" w:rsidP="002B721F">
      <w:pPr>
        <w:widowControl w:val="0"/>
        <w:spacing w:after="0" w:line="10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2B721F" w:rsidRDefault="002B721F" w:rsidP="002B721F">
      <w:pPr>
        <w:widowControl w:val="0"/>
        <w:spacing w:after="0" w:line="10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2B721F" w:rsidRDefault="002B721F" w:rsidP="002B721F">
      <w:pPr>
        <w:widowControl w:val="0"/>
        <w:spacing w:after="0" w:line="10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1. ОБЩИЕ ПОЛОЖЕНИЯ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 Настоящим Положением определяется порядок обращения с персональными данными работников, обучающихся, законных представителей несовершеннолетних обучающихся, участников мероприятий, проектов и программ </w:t>
      </w:r>
      <w:r w:rsidR="00E1652B">
        <w:rPr>
          <w:rFonts w:ascii="Arial" w:hAnsi="Arial" w:cs="Arial"/>
          <w:color w:val="000000"/>
          <w:sz w:val="24"/>
          <w:szCs w:val="24"/>
        </w:rPr>
        <w:t xml:space="preserve">МКУ </w:t>
      </w:r>
      <w:r>
        <w:rPr>
          <w:rFonts w:ascii="Arial" w:hAnsi="Arial" w:cs="Arial"/>
          <w:color w:val="000000"/>
          <w:sz w:val="24"/>
          <w:szCs w:val="24"/>
        </w:rPr>
        <w:t>ДО «</w:t>
      </w:r>
      <w:r w:rsidR="00E1652B">
        <w:rPr>
          <w:rFonts w:ascii="Arial" w:hAnsi="Arial" w:cs="Arial"/>
          <w:color w:val="000000"/>
          <w:sz w:val="24"/>
          <w:szCs w:val="24"/>
        </w:rPr>
        <w:t>Мокроусовский дом детского творчества</w:t>
      </w:r>
      <w:r>
        <w:rPr>
          <w:rFonts w:ascii="Arial" w:hAnsi="Arial" w:cs="Arial"/>
          <w:color w:val="000000"/>
          <w:sz w:val="24"/>
          <w:szCs w:val="24"/>
        </w:rPr>
        <w:t>» (далее - Учреждение).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1.2. Настоящее положение определяет порядок обращения с персональными данными и имеет целью обеспечить соблюдение законных прав и интересов Учреждения, его работников, обучающихся, законных представителей несовершеннолетних обучающихся, участников мероприятий, проектов и программ, в связи с необходимостью получения (сбора), систематизации (комбинирования), хранения и передачи сведений, составляющих персональные данные.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 В настоящем Положении используются следующие основные понятия: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персональные данные - любая информация, относящаяся прямо или косвенно к определенному или определяемому физическому лицу (субъекту персональных данных) (п. 1 ст. 3 Федерального закона от 27 июля 2006 г. № 152-ФЗ);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- обработка персональных данных субъекта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(п. 3 ст. 3 Федерального закона от 27 июля 2006 г. № 152-ФЗ);</w:t>
      </w:r>
      <w:proofErr w:type="gramEnd"/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распространение персональных данных - действия, направленные на раскрытие персональных данных субъектов неопределенному кругу лиц (п. 5 ст. 3 Федерального закона от 27 июля 2006 г. № 152-ФЗ);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предоставление персональных данных - действия, направленные на раскрытие персональных данных субъектов определенному лицу или определенному кругу лиц (п. 6 ст. 3 Федерального закона от 27 июля 2006 г. № 152-ФЗ);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блокирование персональных данных - временное прекращение обработки персональных данных субъектов (за исключением случаев, если обработка необходима для уточнения персональных данных) (п. 7 ст. 3 Федерального закона от 27 июля 2006 г. № 152-ФЗ);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субъектов и (или) в результате </w:t>
      </w:r>
      <w:r>
        <w:rPr>
          <w:rFonts w:ascii="Arial" w:hAnsi="Arial" w:cs="Arial"/>
          <w:color w:val="000000"/>
          <w:sz w:val="24"/>
          <w:szCs w:val="24"/>
        </w:rPr>
        <w:lastRenderedPageBreak/>
        <w:t>которых уничтожаются материальные носители персональных данных (п. 8 ст. 3 Федерального закона от 27 июля 2006 г. № 152-ФЗ);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(п. 9 ст. 3 Федерального закона от 27 июля 2006 г. № 152-ФЗ);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информация - сведения (сообщения, данные) независимо от формы их представления;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1.4. Приказом руководителя Учреждения назначается лицо, ответственное за организацию обработки персональных данных, которое обязано: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1.4.1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О</w:t>
      </w:r>
      <w:proofErr w:type="gramEnd"/>
      <w:r>
        <w:rPr>
          <w:rFonts w:ascii="Arial" w:hAnsi="Arial" w:cs="Arial"/>
          <w:color w:val="000000"/>
          <w:sz w:val="24"/>
          <w:szCs w:val="24"/>
        </w:rPr>
        <w:t>существлять контроль за соблюдением в Учреждении законодательства о персональных данных, в том числе требований к защите персональных данных;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1.4.2. Доводить до сведения работников Учреждения положения законодательства о персональных данных, локальных актов по вопросам обработки персональных данных, требований к защите персональных данных;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1.4.3. Организовывать приём и обработку обращений и запросов субъектов персональных данных и осуществлять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приёмом и обработкой таких обращений и запросов.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2B721F" w:rsidRDefault="002B721F" w:rsidP="002B721F">
      <w:pPr>
        <w:widowControl w:val="0"/>
        <w:spacing w:after="0" w:line="100" w:lineRule="atLeast"/>
        <w:jc w:val="center"/>
        <w:rPr>
          <w:rFonts w:ascii="Arial" w:hAnsi="Arial" w:cs="Arial"/>
          <w:color w:val="000000"/>
          <w:sz w:val="24"/>
          <w:szCs w:val="24"/>
        </w:rPr>
      </w:pPr>
      <w:bookmarkStart w:id="2" w:name="Par31"/>
      <w:bookmarkEnd w:id="2"/>
      <w:r>
        <w:rPr>
          <w:rFonts w:ascii="Arial" w:hAnsi="Arial" w:cs="Arial"/>
          <w:b/>
          <w:color w:val="000000"/>
          <w:sz w:val="24"/>
          <w:szCs w:val="24"/>
        </w:rPr>
        <w:t xml:space="preserve">2. СОСТАВ ПЕРСОНАЛЬНЫХ ДАННЫХ 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2.2. Информация, представляемая работником при поступлении на работу в Учреждение, должна иметь документальную форму. При заключении трудового договора в соответствии со ст. 65 Трудового кодекса РФ лицо, поступающее на работу, предъявляет: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паспорт или иной документ, удостоверяющий личность;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личную медицинскую книжку;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страховое свидетельство государственного пенсионного страхования;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документы воинского учета - для лиц, подлежащих воинскому учету;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документ об образовании и (или)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свидетельство о присвоении индивидуального номера налогоплательщика (при его наличии у работника);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справку, выданную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работу, к которой в соответствии с Трудовым кодексом РФ или иным федеральным законом не допускаются лица, имеющие или имевшие судимость, подвергающиеся или подвергавшиеся уголовному преследованию).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2.2.1. При оформлении работника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lastRenderedPageBreak/>
        <w:t>- общие сведения (Ф.И.О., дата рождения, место рождения, гражданство, образование, профессия, стаж работы, состояние в браке, пол);</w:t>
      </w:r>
      <w:proofErr w:type="gramEnd"/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паспортные данные (серия, номер, кем и когда выдан) или данные свидетельства о рождении (номер, кем и когда выдано);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сведения о страховом свидетельстве государственного пенсионного страхования и индивидуальном номере налогоплательщика (при его наличии);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сведения о воинском учете;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данные о приеме на работу;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сведения об аттестации;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сведения о повышенной квалификации;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сведения о профессиональной переподготовке;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сведения о наградах (поощрениях), почетных званиях;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сведения об отпусках;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сведения о социальных гарантиях;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сведения о месте жительства и о контактных телефонах;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личная подпись.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2.2.2. В Учреждени</w:t>
      </w:r>
      <w:r w:rsidR="00E1652B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могут создаваться и храниться следующие группы документов, содержащие данные о работниках в единичном или сводном виде: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комплексы документов, сопровождающие процесс оформления трудовых отношений при приеме на работу, переводе, увольнении, в том числе об аттестации и повышении квалификации работников;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комплекс материалов по анкетированию, тестированию, проведению собеседований с кандидатом на должность (при наличии);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подлинники и копии приказов (распоряжений) по кадрам;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личные дела, трудовые и медицинские книжки;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должностные инструкции работников;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дела, содержащие основания к приказу по личному составу;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справочно-информационный банк данных по персоналу (журналы);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подлинники и копии отчетных, аналитических и справочных материалов, передаваемых руководству Учреждения, руководителям структурных подразделений;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копии отчетов, направляемых в государственные органы статистики, налоговые инспекции, вышестоящие органы управления и другие учреждения по вопросам кадровой работы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2.2.3. </w:t>
      </w:r>
      <w:r w:rsidR="00E1652B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Учреждени</w:t>
      </w:r>
      <w:r w:rsidR="00E1652B">
        <w:rPr>
          <w:rFonts w:ascii="Arial" w:hAnsi="Arial" w:cs="Arial"/>
          <w:color w:val="000000"/>
          <w:sz w:val="24"/>
          <w:szCs w:val="24"/>
        </w:rPr>
        <w:t xml:space="preserve">и </w:t>
      </w:r>
      <w:r>
        <w:rPr>
          <w:rFonts w:ascii="Arial" w:hAnsi="Arial" w:cs="Arial"/>
          <w:color w:val="000000"/>
          <w:sz w:val="24"/>
          <w:szCs w:val="24"/>
        </w:rPr>
        <w:t>хранится документация: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приказы, распоряжения, указания руководства Учреждения по основной деятельности;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документы планирования, учета, анализа и отчетности по основной деятельности (при наличии).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2.2.4. В бухгалтерии создаются и хранятся следующие группы документов, содержащие данные о работниках в единичном или сводном виде: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подлинники и копии приказов (распоряжений) по кадрам (прием на работу, перевод, увольнение, тарификация и начисление заработной платы);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комплексы документов, сопровождающие процесс оформления трудовых отношений по договорам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гражданского-правового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характера и срочным трудовым договорам;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копии отчетов, направляемых в государственные органы статистики, налоговые инспекции, государственные и негосударственные пенсионные фонды, фонды обязательного медицинского страхования, вышестоящие органы управления и другие учреждения.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2.3. Для зачисления на обучение в Учреждении совершеннолетние граждане и граждане, имеющие основное общее образование, или родители (законные </w:t>
      </w:r>
      <w:r>
        <w:rPr>
          <w:rFonts w:ascii="Arial" w:hAnsi="Arial" w:cs="Arial"/>
          <w:color w:val="000000"/>
          <w:sz w:val="24"/>
          <w:szCs w:val="24"/>
        </w:rPr>
        <w:lastRenderedPageBreak/>
        <w:t>представители) несовершеннолетних граждан подают заявление на приём, дополненное следующей информацией, представляемой в документальной форме.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Совершеннолетнее лицо и лицо, имеющее основное общее образование, при подаче заявления на обучение предъявляет: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копию паспорта или иного документа, удостоверяющего личность;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медицинские документы, подтверждающие отсутствие противопоказаний к занятиям соответствующим видом спорта при выборе дополнительной общеобразовательной программы в области физической культуры и спорта.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Родитель (законный представитель) несовершеннолетнего лица, поступающего на обучение, предъявляет: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копию паспорта или свидетельства о рождении ребёнка (на несовершеннолетнее лицо);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медицинские документы, подтверждающие отсутствие противопоказаний у несовершеннолетнего лица к занятиям соответствующим видом спорта при выборе дополнительной общеобразовательной программы в области физической культуры и спорта.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2.3.1.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На обучающихся, зачисленных приказом директора Учреждения на обучение, заводится утвержденной формы «Личное дело», в котором хранятся копии документов, отражающих следующие анкетные и биографические данные обучающегося:</w:t>
      </w:r>
      <w:proofErr w:type="gramEnd"/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общие сведения (Ф.И.О., дата рождения, пол);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паспортные данные (серия, номер, кем и когда выдан) или данные свидетельства о рождении (номер, кем и когда выдано);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сведения об основном месте учёбы (или работы);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сведения о месте жительства, контактных телефонах, адресе электронной почты или аккаунта в социальных сетях (при необходимости);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данные о приеме на обучение, переводе или отчислении (в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т.ч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и отчисление в связи с окончанием обучения), а также о личных достижениях обучающегося (результаты участия в конкурсах, фестиваля, олимпиадах, соревнованиях и прочих конкурсных мероприятий, сведения о присуждении премий, именных стипендий и других поощрениях);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личная подпись.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2.3.2.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 Учреждени</w:t>
      </w:r>
      <w:r w:rsidR="00E1652B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создаются и хранятся следующие группы документов, содержащие данные об обучающихся в единичном или сводном виде:</w:t>
      </w:r>
      <w:proofErr w:type="gramEnd"/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личные дела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обучающихся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комплексы документов, сопровождающие процесс приёма на обучение,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переводе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или отчислении (в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т.ч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и отчисление в связи с окончанием обучения);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комплекс материалов по результатам индивидуального отбора при поступлении на обучение по дополнительным предпрофессиональным программам в области физической культуры и спорта, по результатам мониторинга реализации дополнительным общеобразовательных программ;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фот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о-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видематериалы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копии приказов и других документов, подтверждающих личные достижения (участие в конкурсных мероприятиях, присуждение наград и поощрений);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журналы учета работы учебных групп;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подлинники и копии отчетных, аналитических, информационных и справочных материалов, передаваемых руководству Учреждения, руководителям структурных подразделений;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копии отчетов, направляемых в государственные органы статистики, вышестоящие органы управления и другие учреждения.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2.4. Для участия в мероприятиях, проектах или программах Учреждения </w:t>
      </w:r>
      <w:r>
        <w:rPr>
          <w:rFonts w:ascii="Arial" w:hAnsi="Arial" w:cs="Arial"/>
          <w:color w:val="000000"/>
          <w:sz w:val="24"/>
          <w:szCs w:val="24"/>
        </w:rPr>
        <w:lastRenderedPageBreak/>
        <w:t>совершеннолетние граждане или родители (законные представители) несовершеннолетних граждан подают заявку (анкету-заявку) на участие в соответствии с формой, определённой положением о мероприятии, проекте или программе. В случаях, определенных положением о мероприятии, проекте или программе, дополнительно представляется (может представляться) следующая информация в документальной форме: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паспорт или иной документ, удостоверяющий личность (для совершеннолетних граждан);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паспорт или свидетельство о рождении ребёнка (на несовершеннолетнее лицо);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страховое свидетельство государственного пенсионного страхования;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свидетельство о присвоении индивидуального номера налогоплательщика (при его наличии);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медицинские документы, подтверждающие отсутствие противопоказаний к занятиям физической культурой.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- авторские интеллектуальные, научные, творческие работы (эссе, сочинения, рисунки, плакаты, фотографии, аудио- и видеофайлы, разработки проектов, описание изобретений и прочие материалы);</w:t>
      </w:r>
      <w:proofErr w:type="gramEnd"/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фот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о-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видематериалы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- копии документов (комплект копий документов), подтверждающих успешное участие в конкурсных мероприятиях различной направленности (дипломы, грамоты, благодарности, благодарственные письма, свидетельства, сертификаты, похвальные листы, табеля оценок и прочие материалы).</w:t>
      </w:r>
      <w:proofErr w:type="gramEnd"/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2.4.1. При оформлении гражданина, участвующего в мероприятиях, проектах или программах Учреждения, педагогом дополнительного образования, методистом, заполняется список участников мероприятия, проекта или программы, в котором отражаются (могут отражаться) следующие данные гражданина: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общие сведения (Ф.И.О., дата рождения, пол);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паспортные данные (серия, номер, кем и когда выдан) или данные свидетельства о рождении (номер, кем и когда выдано);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__DdeLink__15_406951050"/>
      <w:r>
        <w:rPr>
          <w:rFonts w:ascii="Arial" w:hAnsi="Arial" w:cs="Arial"/>
          <w:color w:val="000000"/>
          <w:sz w:val="24"/>
          <w:szCs w:val="24"/>
        </w:rPr>
        <w:t>- данные о страховом свидетельстве государственного пенсионного страхования и индивидуальном номере налогоплательщика (при его наличии);</w:t>
      </w:r>
      <w:bookmarkEnd w:id="3"/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сведения о месте обучения (или работы) гражданина;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сведения о месте жительства, контактных телефонах, адресе электронной почты и ссылке на аккаунты гражданина в социальных сетях;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сведения о представляемых гражданином работах, либо о степени его участия в мероприятии, проекте или программе;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фот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о-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видематериалы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 изображением СПД;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данные о личных достижениях гражданина (опыт и результаты участия в конкурсах, фестиваля, олимпиадах, соревнованиях и прочих конкурсных мероприятий, сведения о присуждении премий, именных стипендий и других поощрениях);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личная подпись.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2.4.2. В Учреждени</w:t>
      </w:r>
      <w:r w:rsidR="006748B2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создаются и хранятся следующие группы документов, содержащие данные об участниках мероприятий, проектов и программ, в единичном или сводном виде: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списки участников мероприятий, проектов и программ;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комплексы документов, сопровождающие процесс подготовки, проведения и подведения итогов мероприятий, проектов и программ (списки участников, протоколы заседаний жюри, оценочные ведомости, списки для инструктажей по технике безопасности);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- фото- и видеоматериалы;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комплекс материалов по анкетированию или тестированию участников мероприятий, проектов или программ (при необходимости);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копии приказов и других документов, подтверждающих личные достижения (участие в конкурсных мероприятиях, присуждение наград и поощрений);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подлинники и копии отчетных, аналитических, информационных и справочных материалов, передаваемых руководству Учреждения, руководителям структурных подразделений;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2B721F" w:rsidRDefault="002B721F" w:rsidP="002B721F">
      <w:pPr>
        <w:widowControl w:val="0"/>
        <w:spacing w:after="0" w:line="100" w:lineRule="atLeast"/>
        <w:jc w:val="center"/>
        <w:rPr>
          <w:color w:val="000000"/>
        </w:rPr>
      </w:pPr>
      <w:bookmarkStart w:id="4" w:name="Par80"/>
      <w:bookmarkEnd w:id="4"/>
      <w:r>
        <w:rPr>
          <w:rFonts w:ascii="Arial" w:hAnsi="Arial" w:cs="Arial"/>
          <w:b/>
          <w:color w:val="000000"/>
          <w:sz w:val="24"/>
          <w:szCs w:val="24"/>
        </w:rPr>
        <w:t xml:space="preserve">3. ОБРАБОТКА ПЕРСОНАЛЬНЫХ ДАННЫХ </w:t>
      </w:r>
    </w:p>
    <w:p w:rsidR="002B721F" w:rsidRDefault="002B721F" w:rsidP="002B721F">
      <w:pPr>
        <w:widowControl w:val="0"/>
        <w:spacing w:after="0" w:line="100" w:lineRule="atLeast"/>
        <w:ind w:firstLine="540"/>
        <w:rPr>
          <w:color w:val="000000"/>
        </w:rPr>
      </w:pP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3.1. Источником информации обо всех персональных данных работников, совершеннолетних обучающихся и участников мероприятий, проектов и программ, родителей (законных представителей) несовершеннолетних обучающихся и участников мероприятий, проектов и программ (далее - субъекты персональных данных, СПД) является непосредственно человек. Если персональные данные возможно получить только у третьей стороны, то СПД  должны быть заранее в письменной форме уведомлены об этом и от них должно быть получено письменное согласие. Учреждение обязано сообщать СПД о целях, предполагаемых источниках и способах получения персональных данных, а также о последствиях отказа дать письменное согласие на их получение.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3.2. Учреждение не имеет права получать и обрабатывать персональные данные СПД об их расовой, национальной принадлежности, политических взглядах, религиозных и философских убеждениях, интимной жизни.  </w:t>
      </w:r>
    </w:p>
    <w:p w:rsidR="002B721F" w:rsidRDefault="002B721F" w:rsidP="002B721F">
      <w:pPr>
        <w:widowControl w:val="0"/>
        <w:shd w:val="clear" w:color="auto" w:fill="FFFFFF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3.3. У</w:t>
      </w:r>
      <w:r>
        <w:rPr>
          <w:rFonts w:ascii="Arial" w:hAnsi="Arial" w:cs="Arial"/>
          <w:color w:val="000000"/>
          <w:sz w:val="24"/>
          <w:szCs w:val="24"/>
        </w:rPr>
        <w:t>чреждение вправе обрабатывать персональные данные СПД только с их письменного согласия.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3.5. Письменное согласие СПД на обработку персональных данных должно включать в себя: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цель обработки персональных данных;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перечень персональных данных, на обработку которых дается согласие субъекта персональных данных;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срок, в течение которого действует согласие, а также порядок его отзыва.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3.6. Согласие СПД  не требуется в следующих случаях: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обработка персональных данных осуществляется на основании Трудового кодекса РФ или иного федерального закона, устанавливающего её цель, условия получения персональных данных и круг субъектов, персональные данные которых подлежат обработке;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обработка персональных данных в целях исполнения трудового договора;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- обработка персональных данных необходима для защиты жизни, здоровья или иных жизненно важных интересов СПД и получение его согласия невозможно;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 требованию полномочных государственных органов - в случаях, предусмотренных федеральным законом.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3.7.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получения образования, обеспечения личной безопасности, контроля количества и качества выполняемой работы и обеспечения сохранности имущества.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3.8. Сотрудники, занимающихся обработкой персональных данных и доступ которых к персональным данным необходим для выполнения служебных (трудовых обязанностей) подписывают обязательство о неразглашении информации, содержащей персональные данные. Учёт сотрудников, допущенных к работе с персональными данными, ведется в журнале, в котором отражаются сведения о допуске к персональным данным (информационная система персональных данных, дата допуска) и сведения о прекращении допуска к персональным данным (дата и номер приказа об увольнении, подпись лица).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3.9. В Учреждении определяется перечень информационных систем персональных данных, за безопасность функционирования которых отвечают администраторы безопасности информационных систем персональных данных, назначаемые из числа сотрудников Учреждения.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целях осуществления контроля соответствия обработки персональных данных требованиям к защите персональных данных в Учреждении определяются соответствующие правила контроля, план-график проведения внутренних проверок, сведения о которых заносятся в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журнал по учёту мероприятий по контролю соответствия обработки персональных данных требованиям к защите персональных данных. Данную работу проводит Комиссия по осуществлению внутреннего контроля соответствия обработки персональных данных требованиям к защите персональных данных, состав которой утверждается приказом руководителя Учреждения.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3.10. Работники должны быть ознакомлены под расписку с документами Учреждения, устанавливающими порядок обработки персональных данных, а также об их правах и обязанностях в этой области.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3.11.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Совершеннолетние обучающихся и участники мероприятий, проектов и программ, родители (законные представители) несовершеннолетних обучающихся и участников мероприятий, проектов и программ могут ознакомиться с документами Учреждения, устанавливающими порядок обработки персональных данных, а также их права и обязанности в этой области на официальном сайте Учреждения в информационно-коммуникационной сети «Интернет» по адресу: prospekt45.ru/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ducentr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2B721F" w:rsidRDefault="002B721F" w:rsidP="002B721F">
      <w:pPr>
        <w:widowControl w:val="0"/>
        <w:spacing w:after="0" w:line="10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2B721F" w:rsidRDefault="002B721F" w:rsidP="002B721F">
      <w:pPr>
        <w:widowControl w:val="0"/>
        <w:spacing w:after="0" w:line="10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2B721F" w:rsidRDefault="002B721F" w:rsidP="002B721F">
      <w:pPr>
        <w:widowControl w:val="0"/>
        <w:spacing w:after="0" w:line="100" w:lineRule="atLeast"/>
        <w:jc w:val="center"/>
        <w:rPr>
          <w:rFonts w:ascii="Arial" w:hAnsi="Arial" w:cs="Arial"/>
          <w:color w:val="000000"/>
          <w:sz w:val="24"/>
          <w:szCs w:val="24"/>
        </w:rPr>
      </w:pPr>
      <w:bookmarkStart w:id="5" w:name="Par110"/>
      <w:bookmarkEnd w:id="5"/>
      <w:r>
        <w:rPr>
          <w:rFonts w:ascii="Arial" w:hAnsi="Arial" w:cs="Arial"/>
          <w:b/>
          <w:color w:val="000000"/>
          <w:sz w:val="24"/>
          <w:szCs w:val="24"/>
        </w:rPr>
        <w:t>4. ПЕРЕДАЧА И УНИЧТОЖЕНИЕ ПЕРСОНАЛЬНЫХ ДАННЫХ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4.1. При передаче персональных данных СПД Учреждение должно соблюдать следующие требования: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4.1.1. Не сообщать персональные данные СПД третьей стороне без письменного согласия СПД, за исключением случаев, когда это необходимо в целях предупреждения угрозы жизни и здоровью субъекта, а также в случаях, установленных федеральным законом.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4.1.2. Не сообщать персональные данные СПД в коммерческих целях без их письменного согласия. Обработка персональных данных СПД в целях </w:t>
      </w:r>
      <w:r>
        <w:rPr>
          <w:rFonts w:ascii="Arial" w:hAnsi="Arial" w:cs="Arial"/>
          <w:color w:val="000000"/>
          <w:sz w:val="24"/>
          <w:szCs w:val="24"/>
        </w:rPr>
        <w:lastRenderedPageBreak/>
        <w:t>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дств св</w:t>
      </w:r>
      <w:proofErr w:type="gramEnd"/>
      <w:r>
        <w:rPr>
          <w:rFonts w:ascii="Arial" w:hAnsi="Arial" w:cs="Arial"/>
          <w:color w:val="000000"/>
          <w:sz w:val="24"/>
          <w:szCs w:val="24"/>
        </w:rPr>
        <w:t>язи допускается только с предварительного согласия СПД.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4.1.3. Предупредить лиц, получивших персональные данные,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данные, обязаны соблюдать режим секретности (конфиденциальности). Данное Положение не распространяется на обмен персональными данными  в порядке, установленном федеральными законами.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4.1.4. Осуществлять передачу персональных данных  в пределах Учреждения в соответствии с настоящим Положением.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4.1.5. Разрешать доступ к персональным данным,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4.1.6. Передавать персональные данные о несовершеннолетнем только тем родителям (законным представителям), от которых получено согласие на обработку и передачу персональных данных.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4.2. Настоящее положение определяет следующие места и сроки хранения: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4.2.1. Персональные данные работников обрабатываются и хранятся в о</w:t>
      </w:r>
      <w:r w:rsidR="006748B2">
        <w:rPr>
          <w:rFonts w:ascii="Arial" w:hAnsi="Arial" w:cs="Arial"/>
          <w:color w:val="000000"/>
          <w:sz w:val="24"/>
          <w:szCs w:val="24"/>
        </w:rPr>
        <w:t>тделе кадров, бухгалтерии</w:t>
      </w:r>
      <w:proofErr w:type="gramStart"/>
      <w:r w:rsidR="006748B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 котором трудится работник на период выполнения трудовых отношений, а после их завершения в течение 75 лет в архиве Учреждения.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4.2.2. Персональные данные совершеннолетних обучающихся и родителей (законных представителей) несовершеннолетних обучающихся хранятся у педагогов дополнительного образования и тренеров-преподавателей,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сформированными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 «Личные дела», а также обрабатываются и хранятся в сводном виде в структурных подразделениях Учреждения на период реализации дополнительной общеобразовательной программы, а после её завершения в течение 75 лет в архиве Учреждения. 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4.2.3. Персональные данные совершеннолетних участников мероприятий, проектов и программ и родителей (законных представителей) несовершеннолетних  участников мероприятий, проектов и программ хранятся в сводном виде в структурных подразделениях Учреждения в течение двух лет.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4.3. По окончанию использования персональных данных в структурных подразделениях документы, содержащие эти данные, направляются на уничтожение (за исключением документов, которые необходимо направлять в архив учреждения или в ГКУ «Государственный архив Курганской области»). 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Для обеспечения работ по уничтожению персональных данных формируется Комиссия по уничтожению персональных данных, состав которой утверждается приказом руководителя Учреждения. 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Комиссия по уничтожению персональных данных по мере надобности, но не менее одного раза за полугодие, проводит отбор носителей персональных данных, содержащихся на бумажных и электронных носителях, и определяет информацию, которая подлежит уничтожению. По результатам проведённой работы Комиссия по уничтожению персональных данных представляет  для утверждения руководителю Учреждения акт об уничтожении персональных данных. После утверждения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акта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перечисленные носители сверяются и уничтожаются методом разрезания, сжигания (для бумажных носителей) или удаления информации либо механического уничтожения съёмных носителей (для электронных носителей). Уничтоженные носители списываются с журналов учёта.</w:t>
      </w:r>
    </w:p>
    <w:p w:rsidR="002B721F" w:rsidRDefault="002B721F" w:rsidP="002B721F">
      <w:pPr>
        <w:widowControl w:val="0"/>
        <w:spacing w:after="0" w:line="10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2B721F" w:rsidRDefault="002B721F" w:rsidP="002B721F">
      <w:pPr>
        <w:widowControl w:val="0"/>
        <w:spacing w:after="0" w:line="10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5. ДОСТУП К ПЕРСОНАЛЬНЫМ ДАННЫМ 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5.1. Право доступа к персональным данным  имеют: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директор Учреждения;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главный бухгалтер и бухгалтера по направлениям деятельности;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методисты, педагоги дополнительного образования по направлениям деятельности.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5.2. СПД имеют право: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5.2.1. Получать доступ к своим персональным данным, ознакомление с ними, включая право на безвозмездное получение копии любой записи, содержащей его персональные данные.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5.2.2. Обжаловать в уполномоченный орган по защите прав СПД или в судебном порядке неправомерные действия или бездействие Учреждения при обработке и защите его персональных данных.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2B721F" w:rsidRDefault="002B721F" w:rsidP="002B721F">
      <w:pPr>
        <w:widowControl w:val="0"/>
        <w:spacing w:after="0" w:line="1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6" w:name="Par151"/>
      <w:bookmarkEnd w:id="6"/>
      <w:r>
        <w:rPr>
          <w:rFonts w:ascii="Arial" w:hAnsi="Arial" w:cs="Arial"/>
          <w:b/>
          <w:color w:val="000000"/>
          <w:sz w:val="24"/>
          <w:szCs w:val="24"/>
        </w:rPr>
        <w:t xml:space="preserve">6. ОТВЕТСТВЕННОСТЬ ЗА НАРУШЕНИЕ НОРМ, </w:t>
      </w:r>
    </w:p>
    <w:p w:rsidR="002B721F" w:rsidRDefault="002B721F" w:rsidP="002B721F">
      <w:pPr>
        <w:widowControl w:val="0"/>
        <w:spacing w:after="0" w:line="10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РЕГУЛИРУЮЩИХ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ОБРАБОТКУ ПЕРСОНАЛЬНЫХ ДАННЫХ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2B721F" w:rsidRDefault="002B721F" w:rsidP="002B721F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6.1. Работники Учреждения,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2B721F" w:rsidRDefault="002B721F" w:rsidP="002B721F">
      <w:pPr>
        <w:widowControl w:val="0"/>
        <w:spacing w:after="0" w:line="100" w:lineRule="atLeast"/>
        <w:ind w:firstLine="540"/>
        <w:jc w:val="both"/>
      </w:pPr>
      <w:r>
        <w:rPr>
          <w:rFonts w:ascii="Arial" w:hAnsi="Arial" w:cs="Arial"/>
          <w:color w:val="000000"/>
          <w:sz w:val="24"/>
          <w:szCs w:val="24"/>
        </w:rPr>
        <w:t>6.2. Директор Учреждения за нарушение порядка обращения с персональными данными несет административную ответственность согласно ст. 5.27 и ст. 5.39 Кодекса РФ об административных правонарушениях, а также возмещает  ущерб, причиненный неправомерным использованием информации, содержащей персональные данные.</w:t>
      </w:r>
    </w:p>
    <w:p w:rsidR="00D05980" w:rsidRDefault="00D05980"/>
    <w:sectPr w:rsidR="00D05980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1F"/>
    <w:rsid w:val="002B721F"/>
    <w:rsid w:val="006748B2"/>
    <w:rsid w:val="00D05980"/>
    <w:rsid w:val="00E1652B"/>
    <w:rsid w:val="00F2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1F"/>
    <w:pPr>
      <w:suppressAutoHyphens/>
    </w:pPr>
    <w:rPr>
      <w:rFonts w:ascii="Calibri" w:eastAsia="Droid Sans Fallback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B721F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2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F15"/>
    <w:rPr>
      <w:rFonts w:ascii="Tahoma" w:eastAsia="Droid Sans Fallback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1F"/>
    <w:pPr>
      <w:suppressAutoHyphens/>
    </w:pPr>
    <w:rPr>
      <w:rFonts w:ascii="Calibri" w:eastAsia="Droid Sans Fallback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B721F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2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F15"/>
    <w:rPr>
      <w:rFonts w:ascii="Tahoma" w:eastAsia="Droid Sans Fallback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3688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2017-03-13T14:06:00Z</cp:lastPrinted>
  <dcterms:created xsi:type="dcterms:W3CDTF">2016-04-11T06:44:00Z</dcterms:created>
  <dcterms:modified xsi:type="dcterms:W3CDTF">2017-03-13T14:07:00Z</dcterms:modified>
</cp:coreProperties>
</file>